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94DE3" w14:textId="77777777" w:rsidR="00743972" w:rsidRDefault="00743972">
      <w:pPr>
        <w:pStyle w:val="Style1"/>
        <w:widowControl/>
        <w:shd w:val="clear" w:color="auto" w:fill="FFFFFF"/>
        <w:spacing w:before="230"/>
        <w:rPr>
          <w:rStyle w:val="FontStyle14"/>
        </w:rPr>
      </w:pPr>
      <w:r>
        <w:rPr>
          <w:rStyle w:val="FontStyle14"/>
        </w:rPr>
        <w:t>TITLE XV: LAND USAGE</w:t>
      </w:r>
    </w:p>
    <w:p w14:paraId="5ABDB8F5" w14:textId="77777777" w:rsidR="00743972" w:rsidRDefault="00743972">
      <w:pPr>
        <w:pStyle w:val="Style2"/>
        <w:widowControl/>
        <w:shd w:val="clear" w:color="auto" w:fill="FFFFFF"/>
        <w:spacing w:line="240" w:lineRule="exact"/>
        <w:ind w:left="595"/>
        <w:rPr>
          <w:sz w:val="20"/>
          <w:szCs w:val="20"/>
        </w:rPr>
      </w:pPr>
    </w:p>
    <w:p w14:paraId="3B6D7163" w14:textId="77777777" w:rsidR="00743972" w:rsidRDefault="00743972">
      <w:pPr>
        <w:pStyle w:val="Style2"/>
        <w:widowControl/>
        <w:shd w:val="clear" w:color="auto" w:fill="FFFFFF"/>
        <w:spacing w:line="240" w:lineRule="exact"/>
        <w:ind w:left="595"/>
        <w:rPr>
          <w:sz w:val="20"/>
          <w:szCs w:val="20"/>
        </w:rPr>
      </w:pPr>
    </w:p>
    <w:p w14:paraId="70A3A965" w14:textId="77777777" w:rsidR="00743972" w:rsidRDefault="00743972">
      <w:pPr>
        <w:pStyle w:val="Style2"/>
        <w:widowControl/>
        <w:shd w:val="clear" w:color="auto" w:fill="FFFFFF"/>
        <w:spacing w:line="240" w:lineRule="exact"/>
        <w:ind w:left="595"/>
        <w:rPr>
          <w:sz w:val="20"/>
          <w:szCs w:val="20"/>
        </w:rPr>
      </w:pPr>
    </w:p>
    <w:p w14:paraId="51A67E01" w14:textId="77777777" w:rsidR="00743972" w:rsidRDefault="00743972">
      <w:pPr>
        <w:pStyle w:val="Style2"/>
        <w:widowControl/>
        <w:shd w:val="clear" w:color="auto" w:fill="FFFFFF"/>
        <w:spacing w:line="240" w:lineRule="exact"/>
        <w:ind w:left="595"/>
        <w:rPr>
          <w:sz w:val="20"/>
          <w:szCs w:val="20"/>
        </w:rPr>
      </w:pPr>
    </w:p>
    <w:p w14:paraId="7B3CBF02" w14:textId="77777777" w:rsidR="00743972" w:rsidRDefault="00743972">
      <w:pPr>
        <w:pStyle w:val="Style2"/>
        <w:widowControl/>
        <w:shd w:val="clear" w:color="auto" w:fill="FFFFFF"/>
        <w:spacing w:line="240" w:lineRule="exact"/>
        <w:ind w:left="595"/>
        <w:rPr>
          <w:sz w:val="20"/>
          <w:szCs w:val="20"/>
        </w:rPr>
      </w:pPr>
    </w:p>
    <w:p w14:paraId="647896FA" w14:textId="77777777" w:rsidR="00743972" w:rsidRDefault="00743972">
      <w:pPr>
        <w:pStyle w:val="Style2"/>
        <w:widowControl/>
        <w:shd w:val="clear" w:color="auto" w:fill="FFFFFF"/>
        <w:spacing w:line="240" w:lineRule="exact"/>
        <w:ind w:left="595"/>
        <w:rPr>
          <w:sz w:val="20"/>
          <w:szCs w:val="20"/>
        </w:rPr>
      </w:pPr>
    </w:p>
    <w:p w14:paraId="0144DA5A" w14:textId="77777777" w:rsidR="00743972" w:rsidRDefault="00743972">
      <w:pPr>
        <w:pStyle w:val="Style2"/>
        <w:widowControl/>
        <w:shd w:val="clear" w:color="auto" w:fill="FFFFFF"/>
        <w:spacing w:line="240" w:lineRule="exact"/>
        <w:ind w:left="595"/>
        <w:rPr>
          <w:sz w:val="20"/>
          <w:szCs w:val="20"/>
        </w:rPr>
      </w:pPr>
    </w:p>
    <w:p w14:paraId="497966E4" w14:textId="77777777" w:rsidR="00743972" w:rsidRDefault="00743972">
      <w:pPr>
        <w:pStyle w:val="Style2"/>
        <w:widowControl/>
        <w:shd w:val="clear" w:color="auto" w:fill="FFFFFF"/>
        <w:spacing w:before="182"/>
        <w:ind w:left="595"/>
        <w:rPr>
          <w:rStyle w:val="FontStyle15"/>
        </w:rPr>
      </w:pPr>
      <w:r>
        <w:rPr>
          <w:rStyle w:val="FontStyle15"/>
        </w:rPr>
        <w:t>Chapter 166</w:t>
      </w:r>
    </w:p>
    <w:p w14:paraId="516D1B82" w14:textId="77777777" w:rsidR="00743972" w:rsidRDefault="00743972">
      <w:pPr>
        <w:pStyle w:val="Style3"/>
        <w:widowControl/>
        <w:shd w:val="clear" w:color="auto" w:fill="FFFFFF"/>
        <w:spacing w:line="240" w:lineRule="exact"/>
        <w:ind w:right="998"/>
        <w:rPr>
          <w:sz w:val="20"/>
          <w:szCs w:val="20"/>
        </w:rPr>
      </w:pPr>
    </w:p>
    <w:p w14:paraId="61C537FF" w14:textId="77777777" w:rsidR="00743972" w:rsidRDefault="00743972">
      <w:pPr>
        <w:pStyle w:val="Style3"/>
        <w:widowControl/>
        <w:shd w:val="clear" w:color="auto" w:fill="FFFFFF"/>
        <w:spacing w:line="240" w:lineRule="exact"/>
        <w:ind w:right="998"/>
        <w:rPr>
          <w:sz w:val="20"/>
          <w:szCs w:val="20"/>
        </w:rPr>
      </w:pPr>
    </w:p>
    <w:p w14:paraId="66020F72" w14:textId="77777777" w:rsidR="00743972" w:rsidRDefault="00743972">
      <w:pPr>
        <w:pStyle w:val="Style3"/>
        <w:widowControl/>
        <w:shd w:val="clear" w:color="auto" w:fill="FFFFFF"/>
        <w:spacing w:line="240" w:lineRule="exact"/>
        <w:ind w:right="998"/>
        <w:rPr>
          <w:sz w:val="20"/>
          <w:szCs w:val="20"/>
        </w:rPr>
      </w:pPr>
    </w:p>
    <w:p w14:paraId="78177223" w14:textId="77777777" w:rsidR="00743972" w:rsidRDefault="00743972">
      <w:pPr>
        <w:pStyle w:val="Style3"/>
        <w:widowControl/>
        <w:shd w:val="clear" w:color="auto" w:fill="FFFFFF"/>
        <w:spacing w:line="240" w:lineRule="exact"/>
        <w:ind w:right="998"/>
        <w:rPr>
          <w:sz w:val="20"/>
          <w:szCs w:val="20"/>
        </w:rPr>
      </w:pPr>
    </w:p>
    <w:p w14:paraId="36828DDE" w14:textId="77777777" w:rsidR="00743972" w:rsidRDefault="00743972">
      <w:pPr>
        <w:pStyle w:val="Style3"/>
        <w:widowControl/>
        <w:shd w:val="clear" w:color="auto" w:fill="FFFFFF"/>
        <w:spacing w:before="134"/>
        <w:ind w:right="998"/>
        <w:rPr>
          <w:rStyle w:val="FontStyle16"/>
        </w:rPr>
      </w:pPr>
      <w:r>
        <w:rPr>
          <w:rStyle w:val="FontStyle16"/>
        </w:rPr>
        <w:t>Solar Farm Ordinance</w:t>
      </w:r>
    </w:p>
    <w:p w14:paraId="49895FE1" w14:textId="77777777" w:rsidR="00743972" w:rsidRDefault="00743972">
      <w:pPr>
        <w:pStyle w:val="Style3"/>
        <w:widowControl/>
        <w:shd w:val="clear" w:color="auto" w:fill="FFFFFF"/>
        <w:spacing w:before="134"/>
        <w:ind w:right="998"/>
        <w:rPr>
          <w:rStyle w:val="FontStyle16"/>
        </w:rPr>
        <w:sectPr w:rsidR="00743972">
          <w:footerReference w:type="default" r:id="rId7"/>
          <w:footerReference w:type="first" r:id="rId8"/>
          <w:type w:val="continuous"/>
          <w:pgSz w:w="12240" w:h="15840"/>
          <w:pgMar w:top="1440" w:right="3144" w:bottom="720" w:left="2875" w:header="720" w:footer="720" w:gutter="0"/>
          <w:cols w:space="60"/>
          <w:noEndnote/>
          <w:titlePg/>
        </w:sectPr>
      </w:pPr>
    </w:p>
    <w:p w14:paraId="36301999" w14:textId="7588DCDD" w:rsidR="00743972" w:rsidRDefault="00B33496">
      <w:pPr>
        <w:widowControl/>
        <w:spacing w:line="1" w:lineRule="exact"/>
        <w:rPr>
          <w:sz w:val="2"/>
          <w:szCs w:val="2"/>
        </w:rPr>
      </w:pPr>
      <w:r>
        <w:rPr>
          <w:noProof/>
        </w:rPr>
        <w:lastRenderedPageBreak/>
        <mc:AlternateContent>
          <mc:Choice Requires="wps">
            <w:drawing>
              <wp:anchor distT="0" distB="283210" distL="6400800" distR="6400800" simplePos="0" relativeHeight="251658240" behindDoc="0" locked="0" layoutInCell="1" allowOverlap="1" wp14:anchorId="5983FD76" wp14:editId="630297DD">
                <wp:simplePos x="0" y="0"/>
                <wp:positionH relativeFrom="margin">
                  <wp:posOffset>1840865</wp:posOffset>
                </wp:positionH>
                <wp:positionV relativeFrom="paragraph">
                  <wp:posOffset>0</wp:posOffset>
                </wp:positionV>
                <wp:extent cx="2326005" cy="176530"/>
                <wp:effectExtent l="2540" t="0" r="0" b="44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A589C" w14:textId="77777777" w:rsidR="00743972" w:rsidRDefault="00743972">
                            <w:pPr>
                              <w:pStyle w:val="Style5"/>
                              <w:widowControl/>
                              <w:shd w:val="clear" w:color="auto" w:fill="FFFFFF"/>
                              <w:jc w:val="both"/>
                              <w:rPr>
                                <w:rStyle w:val="FontStyle18"/>
                              </w:rPr>
                            </w:pPr>
                            <w:r>
                              <w:rPr>
                                <w:rStyle w:val="FontStyle18"/>
                              </w:rPr>
                              <w:t>CHAPTER 166: SOLAR FARMS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3FD76" id="_x0000_t202" coordsize="21600,21600" o:spt="202" path="m,l,21600r21600,l21600,xe">
                <v:stroke joinstyle="miter"/>
                <v:path gradientshapeok="t" o:connecttype="rect"/>
              </v:shapetype>
              <v:shape id="Text Box 2" o:spid="_x0000_s1026" type="#_x0000_t202" style="position:absolute;margin-left:144.95pt;margin-top:0;width:183.15pt;height:13.9pt;z-index:251658240;visibility:visible;mso-wrap-style:square;mso-width-percent:0;mso-height-percent:0;mso-wrap-distance-left:7in;mso-wrap-distance-top:0;mso-wrap-distance-right:7in;mso-wrap-distance-bottom:2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" filled="f" stroked="f">
                <v:textbox inset="0,0,0,0">
                  <w:txbxContent>
                    <w:p w14:paraId="350A589C" w14:textId="77777777" w:rsidR="00743972" w:rsidRDefault="00743972">
                      <w:pPr>
                        <w:pStyle w:val="Style5"/>
                        <w:widowControl/>
                        <w:shd w:val="clear" w:color="auto" w:fill="FFFFFF"/>
                        <w:jc w:val="both"/>
                        <w:rPr>
                          <w:rStyle w:val="FontStyle18"/>
                        </w:rPr>
                      </w:pPr>
                      <w:r>
                        <w:rPr>
                          <w:rStyle w:val="FontStyle18"/>
                        </w:rPr>
                        <w:t>CHAPTER 166: SOLAR FARMS</w:t>
                      </w:r>
                    </w:p>
                  </w:txbxContent>
                </v:textbox>
                <w10:wrap type="topAndBottom" anchorx="margin"/>
              </v:shape>
            </w:pict>
          </mc:Fallback>
        </mc:AlternateContent>
      </w:r>
      <w:r>
        <w:rPr>
          <w:noProof/>
        </w:rPr>
        <mc:AlternateContent>
          <mc:Choice Requires="wps">
            <w:drawing>
              <wp:anchor distT="292735" distB="0" distL="6400800" distR="6400800" simplePos="0" relativeHeight="251659264" behindDoc="0" locked="0" layoutInCell="1" allowOverlap="1" wp14:anchorId="379F73F4" wp14:editId="429086DF">
                <wp:simplePos x="0" y="0"/>
                <wp:positionH relativeFrom="margin">
                  <wp:posOffset>67310</wp:posOffset>
                </wp:positionH>
                <wp:positionV relativeFrom="paragraph">
                  <wp:posOffset>353695</wp:posOffset>
                </wp:positionV>
                <wp:extent cx="490855" cy="161290"/>
                <wp:effectExtent l="635" t="1270" r="381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C3170" w14:textId="77777777" w:rsidR="00743972" w:rsidRDefault="00743972">
                            <w:pPr>
                              <w:pStyle w:val="Style6"/>
                              <w:widowControl/>
                              <w:shd w:val="clear" w:color="auto" w:fill="FFFFFF"/>
                              <w:spacing w:line="240" w:lineRule="auto"/>
                              <w:rPr>
                                <w:rStyle w:val="FontStyle23"/>
                              </w:rPr>
                            </w:pPr>
                            <w:r>
                              <w:rPr>
                                <w:rStyle w:val="FontStyle23"/>
                              </w:rPr>
                              <w:t>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73F4" id="Text Box 3" o:spid="_x0000_s1027" type="#_x0000_t202" style="position:absolute;margin-left:5.3pt;margin-top:27.85pt;width:38.65pt;height:12.7pt;z-index:251659264;visibility:visible;mso-wrap-style:square;mso-width-percent:0;mso-height-percent:0;mso-wrap-distance-left:7in;mso-wrap-distance-top:23.05pt;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" filled="f" stroked="f">
                <v:textbox inset="0,0,0,0">
                  <w:txbxContent>
                    <w:p w14:paraId="463C3170" w14:textId="77777777" w:rsidR="00743972" w:rsidRDefault="00743972">
                      <w:pPr>
                        <w:pStyle w:val="Style6"/>
                        <w:widowControl/>
                        <w:shd w:val="clear" w:color="auto" w:fill="FFFFFF"/>
                        <w:spacing w:line="240" w:lineRule="auto"/>
                        <w:rPr>
                          <w:rStyle w:val="FontStyle23"/>
                        </w:rPr>
                      </w:pPr>
                      <w:r>
                        <w:rPr>
                          <w:rStyle w:val="FontStyle23"/>
                        </w:rPr>
                        <w:t>Section</w:t>
                      </w:r>
                    </w:p>
                  </w:txbxContent>
                </v:textbox>
                <w10:wrap type="topAndBottom" anchorx="margin"/>
              </v:shape>
            </w:pict>
          </mc:Fallback>
        </mc:AlternateContent>
      </w:r>
    </w:p>
    <w:p w14:paraId="6E52DAC5" w14:textId="77777777" w:rsidR="00743972" w:rsidRDefault="00743972">
      <w:pPr>
        <w:pStyle w:val="Style3"/>
        <w:widowControl/>
        <w:shd w:val="clear" w:color="auto" w:fill="FFFFFF"/>
        <w:spacing w:before="134"/>
        <w:ind w:right="998"/>
        <w:rPr>
          <w:rStyle w:val="FontStyle16"/>
        </w:rPr>
        <w:sectPr w:rsidR="00743972">
          <w:footerReference w:type="default" r:id="rId9"/>
          <w:pgSz w:w="12240" w:h="15840"/>
          <w:pgMar w:top="1440" w:right="1463" w:bottom="720" w:left="1440" w:header="720" w:footer="720" w:gutter="0"/>
          <w:cols w:space="720"/>
          <w:noEndnote/>
        </w:sectPr>
      </w:pPr>
    </w:p>
    <w:p w14:paraId="7B9FAFC0" w14:textId="77777777" w:rsidR="00743972" w:rsidRDefault="00591031">
      <w:pPr>
        <w:pStyle w:val="Style6"/>
        <w:widowControl/>
        <w:shd w:val="clear" w:color="auto" w:fill="FFFFFF"/>
        <w:spacing w:before="10" w:line="274" w:lineRule="exact"/>
        <w:ind w:right="86"/>
        <w:rPr>
          <w:rStyle w:val="FontStyle23"/>
        </w:rPr>
      </w:pPr>
      <w:r>
        <w:rPr>
          <w:rStyle w:val="FontStyle23"/>
        </w:rPr>
        <w:t xml:space="preserve">166.01 166.02 166.03 166.04 166.05 166.06 166.07 </w:t>
      </w:r>
      <w:r w:rsidR="00743972">
        <w:rPr>
          <w:rStyle w:val="FontStyle23"/>
        </w:rPr>
        <w:t>166.08</w:t>
      </w:r>
    </w:p>
    <w:p w14:paraId="38264014" w14:textId="77777777" w:rsidR="00743972" w:rsidRDefault="00743972">
      <w:pPr>
        <w:pStyle w:val="Style8"/>
        <w:widowControl/>
        <w:shd w:val="clear" w:color="auto" w:fill="FFFFFF"/>
        <w:spacing w:before="29" w:line="240" w:lineRule="auto"/>
        <w:ind w:left="19"/>
        <w:jc w:val="both"/>
        <w:rPr>
          <w:rStyle w:val="FontStyle23"/>
        </w:rPr>
      </w:pPr>
      <w:r>
        <w:rPr>
          <w:rStyle w:val="FontStyle23"/>
        </w:rPr>
        <w:br w:type="column"/>
      </w:r>
      <w:r>
        <w:rPr>
          <w:rStyle w:val="FontStyle23"/>
        </w:rPr>
        <w:t>Title</w:t>
      </w:r>
    </w:p>
    <w:p w14:paraId="2E750553" w14:textId="77777777" w:rsidR="00743972" w:rsidRDefault="00743972">
      <w:pPr>
        <w:pStyle w:val="Style8"/>
        <w:widowControl/>
        <w:shd w:val="clear" w:color="auto" w:fill="FFFFFF"/>
        <w:spacing w:before="10" w:line="274" w:lineRule="exact"/>
        <w:ind w:left="24"/>
        <w:rPr>
          <w:rStyle w:val="FontStyle23"/>
        </w:rPr>
      </w:pPr>
      <w:r>
        <w:rPr>
          <w:rStyle w:val="FontStyle23"/>
        </w:rPr>
        <w:t>Statement of Purpose</w:t>
      </w:r>
    </w:p>
    <w:p w14:paraId="5A5A149F" w14:textId="77777777" w:rsidR="00743972" w:rsidRDefault="00743972">
      <w:pPr>
        <w:pStyle w:val="Style8"/>
        <w:widowControl/>
        <w:shd w:val="clear" w:color="auto" w:fill="FFFFFF"/>
        <w:spacing w:line="274" w:lineRule="exact"/>
        <w:ind w:left="10"/>
        <w:rPr>
          <w:rStyle w:val="FontStyle23"/>
        </w:rPr>
      </w:pPr>
      <w:r>
        <w:rPr>
          <w:rStyle w:val="FontStyle23"/>
        </w:rPr>
        <w:t>Applicability</w:t>
      </w:r>
    </w:p>
    <w:p w14:paraId="4CD5FEF0" w14:textId="77777777" w:rsidR="00743972" w:rsidRDefault="00743972">
      <w:pPr>
        <w:pStyle w:val="Style8"/>
        <w:widowControl/>
        <w:shd w:val="clear" w:color="auto" w:fill="FFFFFF"/>
        <w:spacing w:line="274" w:lineRule="exact"/>
        <w:ind w:left="5"/>
        <w:rPr>
          <w:rStyle w:val="FontStyle23"/>
        </w:rPr>
      </w:pPr>
      <w:r>
        <w:rPr>
          <w:rStyle w:val="FontStyle23"/>
        </w:rPr>
        <w:t>Definitions</w:t>
      </w:r>
    </w:p>
    <w:p w14:paraId="48A21B99" w14:textId="77777777" w:rsidR="00743972" w:rsidRDefault="00743972">
      <w:pPr>
        <w:pStyle w:val="Style8"/>
        <w:widowControl/>
        <w:shd w:val="clear" w:color="auto" w:fill="FFFFFF"/>
        <w:spacing w:line="274" w:lineRule="exact"/>
        <w:rPr>
          <w:rStyle w:val="FontStyle23"/>
        </w:rPr>
      </w:pPr>
      <w:r>
        <w:rPr>
          <w:rStyle w:val="FontStyle23"/>
        </w:rPr>
        <w:t xml:space="preserve">General Standards and Restrictions Abandonment </w:t>
      </w:r>
      <w:r w:rsidR="00591031">
        <w:rPr>
          <w:rStyle w:val="FontStyle23"/>
        </w:rPr>
        <w:t>or Cessation</w:t>
      </w:r>
    </w:p>
    <w:p w14:paraId="0E099154" w14:textId="77777777" w:rsidR="00591031" w:rsidRDefault="00591031">
      <w:pPr>
        <w:pStyle w:val="Style8"/>
        <w:widowControl/>
        <w:shd w:val="clear" w:color="auto" w:fill="FFFFFF"/>
        <w:spacing w:line="274" w:lineRule="exact"/>
        <w:rPr>
          <w:rStyle w:val="FontStyle23"/>
        </w:rPr>
      </w:pPr>
      <w:r>
        <w:rPr>
          <w:rStyle w:val="FontStyle23"/>
        </w:rPr>
        <w:t>Enforcement and Penalties</w:t>
      </w:r>
    </w:p>
    <w:p w14:paraId="201907B4" w14:textId="77777777" w:rsidR="00591031" w:rsidRDefault="00591031">
      <w:pPr>
        <w:pStyle w:val="Style8"/>
        <w:widowControl/>
        <w:shd w:val="clear" w:color="auto" w:fill="FFFFFF"/>
        <w:spacing w:line="274" w:lineRule="exact"/>
        <w:rPr>
          <w:rStyle w:val="FontStyle23"/>
        </w:rPr>
        <w:sectPr w:rsidR="00591031">
          <w:footerReference w:type="default" r:id="rId10"/>
          <w:type w:val="continuous"/>
          <w:pgSz w:w="12240" w:h="15840"/>
          <w:pgMar w:top="1440" w:right="5659" w:bottom="720" w:left="1968" w:header="720" w:footer="720" w:gutter="0"/>
          <w:cols w:num="2" w:space="720" w:equalWidth="0">
            <w:col w:w="720" w:space="538"/>
            <w:col w:w="3355"/>
          </w:cols>
          <w:noEndnote/>
        </w:sectPr>
      </w:pPr>
      <w:r>
        <w:rPr>
          <w:rStyle w:val="FontStyle23"/>
        </w:rPr>
        <w:t>Appeals</w:t>
      </w:r>
    </w:p>
    <w:p w14:paraId="7B49431A" w14:textId="77777777" w:rsidR="00743972" w:rsidRDefault="00743972">
      <w:pPr>
        <w:pStyle w:val="Style5"/>
        <w:widowControl/>
        <w:shd w:val="clear" w:color="auto" w:fill="FFFFFF"/>
        <w:spacing w:line="240" w:lineRule="exact"/>
        <w:ind w:left="82"/>
        <w:rPr>
          <w:sz w:val="20"/>
          <w:szCs w:val="20"/>
        </w:rPr>
      </w:pPr>
    </w:p>
    <w:p w14:paraId="44A03DEC" w14:textId="77777777" w:rsidR="00743972" w:rsidRDefault="00743972">
      <w:pPr>
        <w:pStyle w:val="Style5"/>
        <w:widowControl/>
        <w:shd w:val="clear" w:color="auto" w:fill="FFFFFF"/>
        <w:spacing w:before="38" w:line="269" w:lineRule="exact"/>
        <w:ind w:left="82"/>
        <w:rPr>
          <w:rStyle w:val="FontStyle18"/>
          <w:u w:val="single"/>
        </w:rPr>
      </w:pPr>
      <w:r>
        <w:rPr>
          <w:rStyle w:val="FontStyle18"/>
          <w:u w:val="single"/>
        </w:rPr>
        <w:t>§ 166.01 TITLE</w:t>
      </w:r>
    </w:p>
    <w:p w14:paraId="52745BC7" w14:textId="77777777" w:rsidR="00743972" w:rsidRDefault="00743972">
      <w:pPr>
        <w:pStyle w:val="Style6"/>
        <w:widowControl/>
        <w:shd w:val="clear" w:color="auto" w:fill="FFFFFF"/>
        <w:spacing w:line="269" w:lineRule="exact"/>
        <w:ind w:left="77" w:right="163"/>
        <w:rPr>
          <w:rStyle w:val="FontStyle23"/>
        </w:rPr>
      </w:pPr>
      <w:r>
        <w:rPr>
          <w:rStyle w:val="FontStyle23"/>
        </w:rPr>
        <w:t>This Ordinance shall hereafter be known and cited as the "Pike County Solar Farm Ordinance." (Res. passed 7-29-14)</w:t>
      </w:r>
    </w:p>
    <w:p w14:paraId="54F1C15A" w14:textId="77777777" w:rsidR="00743972" w:rsidRDefault="00743972">
      <w:pPr>
        <w:pStyle w:val="Style5"/>
        <w:widowControl/>
        <w:shd w:val="clear" w:color="auto" w:fill="FFFFFF"/>
        <w:spacing w:line="240" w:lineRule="exact"/>
        <w:ind w:left="86"/>
        <w:rPr>
          <w:sz w:val="20"/>
          <w:szCs w:val="20"/>
        </w:rPr>
      </w:pPr>
    </w:p>
    <w:p w14:paraId="59936E4A" w14:textId="77777777" w:rsidR="00743972" w:rsidRDefault="00743972">
      <w:pPr>
        <w:pStyle w:val="Style5"/>
        <w:widowControl/>
        <w:shd w:val="clear" w:color="auto" w:fill="FFFFFF"/>
        <w:spacing w:before="43" w:line="269" w:lineRule="exact"/>
        <w:ind w:left="86"/>
        <w:rPr>
          <w:rStyle w:val="FontStyle18"/>
          <w:u w:val="single"/>
        </w:rPr>
      </w:pPr>
      <w:r>
        <w:rPr>
          <w:rStyle w:val="FontStyle18"/>
          <w:u w:val="single"/>
        </w:rPr>
        <w:t>§ 166.02 STATEMENT OF PURPOSE</w:t>
      </w:r>
    </w:p>
    <w:p w14:paraId="07FAE97F" w14:textId="77777777" w:rsidR="00743972" w:rsidRDefault="00743972">
      <w:pPr>
        <w:pStyle w:val="Style8"/>
        <w:widowControl/>
        <w:shd w:val="clear" w:color="auto" w:fill="FFFFFF"/>
        <w:spacing w:line="269" w:lineRule="exact"/>
        <w:ind w:left="77"/>
        <w:rPr>
          <w:rStyle w:val="FontStyle23"/>
        </w:rPr>
      </w:pPr>
      <w:r>
        <w:rPr>
          <w:rStyle w:val="FontStyle23"/>
        </w:rPr>
        <w:t>By enacting this Chapter, the County intends to preserve and promote the public health, safety, and welfare of the citizens of Pike County through:</w:t>
      </w:r>
    </w:p>
    <w:p w14:paraId="3FDC7418" w14:textId="77777777" w:rsidR="00743972" w:rsidRDefault="00743972" w:rsidP="00D553D3">
      <w:pPr>
        <w:pStyle w:val="Style9"/>
        <w:widowControl/>
        <w:numPr>
          <w:ilvl w:val="0"/>
          <w:numId w:val="1"/>
        </w:numPr>
        <w:shd w:val="clear" w:color="auto" w:fill="FFFFFF"/>
        <w:tabs>
          <w:tab w:val="left" w:pos="466"/>
        </w:tabs>
        <w:spacing w:before="5" w:line="269" w:lineRule="exact"/>
        <w:ind w:left="72" w:firstLine="0"/>
        <w:rPr>
          <w:rStyle w:val="FontStyle23"/>
        </w:rPr>
      </w:pPr>
      <w:r>
        <w:rPr>
          <w:rStyle w:val="FontStyle23"/>
        </w:rPr>
        <w:t>Complying with applicable State and Federal regulations concerning solar farms;</w:t>
      </w:r>
    </w:p>
    <w:p w14:paraId="075E9716" w14:textId="77777777" w:rsidR="00743972" w:rsidRDefault="00743972" w:rsidP="00D553D3">
      <w:pPr>
        <w:pStyle w:val="Style9"/>
        <w:widowControl/>
        <w:numPr>
          <w:ilvl w:val="0"/>
          <w:numId w:val="1"/>
        </w:numPr>
        <w:shd w:val="clear" w:color="auto" w:fill="FFFFFF"/>
        <w:tabs>
          <w:tab w:val="left" w:pos="466"/>
        </w:tabs>
        <w:spacing w:line="269" w:lineRule="exact"/>
        <w:ind w:left="475"/>
        <w:rPr>
          <w:rStyle w:val="FontStyle23"/>
        </w:rPr>
      </w:pPr>
      <w:r>
        <w:rPr>
          <w:rStyle w:val="FontStyle23"/>
        </w:rPr>
        <w:t>Establishing local standards and restrictions for the placement and construction of solar farms and their appurtenances;</w:t>
      </w:r>
    </w:p>
    <w:p w14:paraId="52D6DCB7" w14:textId="77777777" w:rsidR="00743972" w:rsidRDefault="00743972">
      <w:pPr>
        <w:pStyle w:val="Style6"/>
        <w:widowControl/>
        <w:shd w:val="clear" w:color="auto" w:fill="FFFFFF"/>
        <w:spacing w:line="269" w:lineRule="exact"/>
        <w:ind w:left="72"/>
        <w:jc w:val="left"/>
        <w:rPr>
          <w:rStyle w:val="FontStyle23"/>
        </w:rPr>
      </w:pPr>
      <w:r>
        <w:rPr>
          <w:rStyle w:val="FontStyle23"/>
        </w:rPr>
        <w:t>(Res. passed 7-29-14)</w:t>
      </w:r>
    </w:p>
    <w:p w14:paraId="17DE3B63" w14:textId="77777777" w:rsidR="00743972" w:rsidRDefault="00743972">
      <w:pPr>
        <w:pStyle w:val="Style5"/>
        <w:widowControl/>
        <w:shd w:val="clear" w:color="auto" w:fill="FFFFFF"/>
        <w:spacing w:line="240" w:lineRule="exact"/>
        <w:ind w:left="67"/>
        <w:rPr>
          <w:sz w:val="20"/>
          <w:szCs w:val="20"/>
        </w:rPr>
      </w:pPr>
    </w:p>
    <w:p w14:paraId="439915D0" w14:textId="77777777" w:rsidR="00743972" w:rsidRDefault="00743972">
      <w:pPr>
        <w:pStyle w:val="Style5"/>
        <w:widowControl/>
        <w:shd w:val="clear" w:color="auto" w:fill="FFFFFF"/>
        <w:spacing w:before="38" w:line="274" w:lineRule="exact"/>
        <w:ind w:left="67"/>
        <w:rPr>
          <w:rStyle w:val="FontStyle18"/>
          <w:u w:val="single"/>
        </w:rPr>
      </w:pPr>
      <w:r>
        <w:rPr>
          <w:rStyle w:val="FontStyle18"/>
          <w:u w:val="single"/>
        </w:rPr>
        <w:t>§ 166.03 APPLICABILITY</w:t>
      </w:r>
    </w:p>
    <w:p w14:paraId="62E6A606" w14:textId="77777777" w:rsidR="00743972" w:rsidRDefault="00743972">
      <w:pPr>
        <w:pStyle w:val="Style6"/>
        <w:widowControl/>
        <w:shd w:val="clear" w:color="auto" w:fill="FFFFFF"/>
        <w:spacing w:line="274" w:lineRule="exact"/>
        <w:ind w:left="34"/>
        <w:rPr>
          <w:rStyle w:val="FontStyle23"/>
        </w:rPr>
      </w:pPr>
      <w:r>
        <w:rPr>
          <w:rStyle w:val="FontStyle23"/>
        </w:rPr>
        <w:t xml:space="preserve">In unincorporated Pike County, solar farms shall only be permitted with an approved special exception in the following zoning districts: A-R (Agricultural-Residential), C-3 (Heavy Commercial), and M-2B (Manufacturing Heavy). (The normal mailing radius for special exception hearings shall be extended to a </w:t>
      </w:r>
      <w:r w:rsidR="00D553D3">
        <w:rPr>
          <w:rStyle w:val="FontStyle17"/>
          <w:i w:val="0"/>
        </w:rPr>
        <w:t xml:space="preserve">½ </w:t>
      </w:r>
      <w:r w:rsidR="00D553D3" w:rsidRPr="00D553D3">
        <w:rPr>
          <w:rStyle w:val="FontStyle17"/>
          <w:i w:val="0"/>
        </w:rPr>
        <w:t>mile</w:t>
      </w:r>
      <w:r w:rsidRPr="00D553D3">
        <w:rPr>
          <w:rStyle w:val="FontStyle23"/>
          <w:i/>
        </w:rPr>
        <w:t xml:space="preserve"> </w:t>
      </w:r>
      <w:r>
        <w:rPr>
          <w:rStyle w:val="FontStyle23"/>
        </w:rPr>
        <w:t>radius around properties applying for solar farms.) Solar farms shall also require initial review by the Pike County Environmental Review Committee, and must be checked to see if they qualify for review as a Development of Regional Impact by the Georgia Department of Community Affairs. These requirements shall not apply to individual solar panels installed for purely residential use. An application and site plan, including solar panel sizes, setbacks and buffers, property lines, rights-of-way, easements, structures, and any water bodies and wetlands, shall be filed with the Zoning Administrator at the start of the process. (Res. passed 7-29-14)</w:t>
      </w:r>
    </w:p>
    <w:p w14:paraId="457C2FBD" w14:textId="77777777" w:rsidR="00743972" w:rsidRDefault="00743972">
      <w:pPr>
        <w:pStyle w:val="Style5"/>
        <w:widowControl/>
        <w:shd w:val="clear" w:color="auto" w:fill="FFFFFF"/>
        <w:spacing w:line="240" w:lineRule="exact"/>
        <w:ind w:left="34"/>
        <w:rPr>
          <w:sz w:val="20"/>
          <w:szCs w:val="20"/>
        </w:rPr>
      </w:pPr>
    </w:p>
    <w:p w14:paraId="48402D4B" w14:textId="77777777" w:rsidR="00743972" w:rsidRDefault="00743972">
      <w:pPr>
        <w:pStyle w:val="Style5"/>
        <w:widowControl/>
        <w:shd w:val="clear" w:color="auto" w:fill="FFFFFF"/>
        <w:spacing w:before="38" w:line="274" w:lineRule="exact"/>
        <w:ind w:left="34"/>
        <w:rPr>
          <w:rStyle w:val="FontStyle18"/>
          <w:u w:val="single"/>
        </w:rPr>
      </w:pPr>
      <w:r>
        <w:rPr>
          <w:rStyle w:val="FontStyle18"/>
          <w:u w:val="single"/>
        </w:rPr>
        <w:t>§ 166.04 DEFINITIONS</w:t>
      </w:r>
    </w:p>
    <w:p w14:paraId="61166299" w14:textId="77777777" w:rsidR="00743972" w:rsidRDefault="00743972">
      <w:pPr>
        <w:pStyle w:val="Style6"/>
        <w:widowControl/>
        <w:shd w:val="clear" w:color="auto" w:fill="FFFFFF"/>
        <w:spacing w:line="274" w:lineRule="exact"/>
        <w:ind w:left="19"/>
        <w:jc w:val="left"/>
        <w:rPr>
          <w:rStyle w:val="FontStyle23"/>
        </w:rPr>
      </w:pPr>
      <w:r>
        <w:rPr>
          <w:rStyle w:val="FontStyle23"/>
        </w:rPr>
        <w:t>For the purposes of this Ordinance, the following terms shall apply:</w:t>
      </w:r>
    </w:p>
    <w:p w14:paraId="32D164F2" w14:textId="77777777" w:rsidR="00743972" w:rsidRDefault="00743972" w:rsidP="00D553D3">
      <w:pPr>
        <w:pStyle w:val="Style9"/>
        <w:widowControl/>
        <w:numPr>
          <w:ilvl w:val="0"/>
          <w:numId w:val="2"/>
        </w:numPr>
        <w:shd w:val="clear" w:color="auto" w:fill="FFFFFF"/>
        <w:tabs>
          <w:tab w:val="left" w:pos="450"/>
        </w:tabs>
        <w:spacing w:before="5"/>
        <w:ind w:left="360" w:hanging="360"/>
        <w:rPr>
          <w:rStyle w:val="FontStyle23"/>
        </w:rPr>
      </w:pPr>
      <w:r>
        <w:rPr>
          <w:rStyle w:val="FontStyle23"/>
        </w:rPr>
        <w:t>PHOTOVOLTAIC ELECTRICITY. Semiconductor technology involving the direct conversion of electromagnetic radiation as sunlight, into electricity via solar panels.</w:t>
      </w:r>
    </w:p>
    <w:p w14:paraId="261A57D4" w14:textId="77777777" w:rsidR="00743972" w:rsidRDefault="00743972" w:rsidP="00D553D3">
      <w:pPr>
        <w:pStyle w:val="Style9"/>
        <w:widowControl/>
        <w:numPr>
          <w:ilvl w:val="0"/>
          <w:numId w:val="2"/>
        </w:numPr>
        <w:shd w:val="clear" w:color="auto" w:fill="FFFFFF"/>
        <w:tabs>
          <w:tab w:val="left" w:pos="360"/>
        </w:tabs>
        <w:ind w:left="360" w:hanging="360"/>
        <w:rPr>
          <w:rStyle w:val="FontStyle23"/>
        </w:rPr>
      </w:pPr>
      <w:r>
        <w:rPr>
          <w:rStyle w:val="FontStyle23"/>
        </w:rPr>
        <w:t xml:space="preserve">SOLAR FARM. An area of land, and its appurtenances, designated and constructed for </w:t>
      </w:r>
      <w:r w:rsidR="00D553D3">
        <w:rPr>
          <w:rStyle w:val="FontStyle19"/>
        </w:rPr>
        <w:t>the purpose of producing large scale photovoltaic electricity.</w:t>
      </w:r>
    </w:p>
    <w:p w14:paraId="5BA83788" w14:textId="77777777" w:rsidR="00743972" w:rsidRDefault="00743972" w:rsidP="00D553D3">
      <w:pPr>
        <w:pStyle w:val="Style10"/>
        <w:widowControl/>
        <w:shd w:val="clear" w:color="auto" w:fill="FFFFFF"/>
        <w:spacing w:before="53"/>
        <w:ind w:left="360" w:hanging="355"/>
        <w:rPr>
          <w:rStyle w:val="FontStyle23"/>
        </w:rPr>
      </w:pPr>
      <w:r>
        <w:rPr>
          <w:rStyle w:val="FontStyle23"/>
        </w:rPr>
        <w:t xml:space="preserve">(C) SOLAR PANEL. A grouping of solar cells that uses the sun's light or heat to create electricity. (Res. </w:t>
      </w:r>
      <w:r w:rsidR="00D553D3">
        <w:rPr>
          <w:rStyle w:val="FontStyle23"/>
        </w:rPr>
        <w:t xml:space="preserve"> </w:t>
      </w:r>
      <w:r>
        <w:rPr>
          <w:rStyle w:val="FontStyle23"/>
        </w:rPr>
        <w:t>passed 7-29-14)</w:t>
      </w:r>
    </w:p>
    <w:p w14:paraId="5F673C3D" w14:textId="77777777" w:rsidR="00743972" w:rsidRDefault="00743972">
      <w:pPr>
        <w:pStyle w:val="Style5"/>
        <w:widowControl/>
        <w:shd w:val="clear" w:color="auto" w:fill="FFFFFF"/>
        <w:spacing w:line="240" w:lineRule="exact"/>
        <w:ind w:left="110"/>
        <w:rPr>
          <w:sz w:val="20"/>
          <w:szCs w:val="20"/>
        </w:rPr>
      </w:pPr>
    </w:p>
    <w:p w14:paraId="167ED637" w14:textId="77777777" w:rsidR="00743972" w:rsidRDefault="00743972">
      <w:pPr>
        <w:pStyle w:val="Style5"/>
        <w:widowControl/>
        <w:shd w:val="clear" w:color="auto" w:fill="FFFFFF"/>
        <w:spacing w:before="43" w:line="274" w:lineRule="exact"/>
        <w:ind w:left="110"/>
        <w:rPr>
          <w:rStyle w:val="FontStyle18"/>
          <w:u w:val="single"/>
        </w:rPr>
      </w:pPr>
      <w:r>
        <w:rPr>
          <w:rStyle w:val="FontStyle18"/>
          <w:u w:val="single"/>
        </w:rPr>
        <w:t>§ 166.05 GENERAL STANDARDS AND RESTRICTIONS</w:t>
      </w:r>
    </w:p>
    <w:p w14:paraId="1AECBE98" w14:textId="77777777" w:rsidR="00743972" w:rsidRDefault="00743972" w:rsidP="00D553D3">
      <w:pPr>
        <w:pStyle w:val="Style9"/>
        <w:widowControl/>
        <w:numPr>
          <w:ilvl w:val="0"/>
          <w:numId w:val="3"/>
        </w:numPr>
        <w:shd w:val="clear" w:color="auto" w:fill="FFFFFF"/>
        <w:tabs>
          <w:tab w:val="left" w:pos="470"/>
        </w:tabs>
        <w:ind w:left="53" w:firstLine="0"/>
        <w:rPr>
          <w:rStyle w:val="FontStyle23"/>
        </w:rPr>
      </w:pPr>
      <w:r>
        <w:rPr>
          <w:rStyle w:val="FontStyle23"/>
        </w:rPr>
        <w:t>Minimum lot area: Solar farms shall not be located on parcels less than 50 acres.</w:t>
      </w:r>
    </w:p>
    <w:p w14:paraId="0758930E" w14:textId="77777777" w:rsidR="00743972" w:rsidRDefault="00743972" w:rsidP="00D553D3">
      <w:pPr>
        <w:pStyle w:val="Style9"/>
        <w:widowControl/>
        <w:numPr>
          <w:ilvl w:val="0"/>
          <w:numId w:val="4"/>
        </w:numPr>
        <w:shd w:val="clear" w:color="auto" w:fill="FFFFFF"/>
        <w:tabs>
          <w:tab w:val="left" w:pos="470"/>
        </w:tabs>
        <w:ind w:left="470" w:hanging="418"/>
        <w:rPr>
          <w:rStyle w:val="FontStyle23"/>
        </w:rPr>
      </w:pPr>
      <w:r>
        <w:rPr>
          <w:rStyle w:val="FontStyle23"/>
        </w:rPr>
        <w:lastRenderedPageBreak/>
        <w:t>Height: Systems, equipment and structures shall not exceed 15 feet in height when ground mounted. Roof mounted, systems shall not exceed the maximum height, for the applicable zoning district in which the solar farm is approved.</w:t>
      </w:r>
    </w:p>
    <w:p w14:paraId="6C0E3EA6" w14:textId="77777777" w:rsidR="00743972" w:rsidRDefault="00743972" w:rsidP="00D553D3">
      <w:pPr>
        <w:pStyle w:val="Style9"/>
        <w:widowControl/>
        <w:numPr>
          <w:ilvl w:val="0"/>
          <w:numId w:val="4"/>
        </w:numPr>
        <w:shd w:val="clear" w:color="auto" w:fill="FFFFFF"/>
        <w:tabs>
          <w:tab w:val="left" w:pos="470"/>
        </w:tabs>
        <w:spacing w:before="5"/>
        <w:ind w:left="470" w:hanging="418"/>
        <w:rPr>
          <w:rStyle w:val="FontStyle23"/>
        </w:rPr>
      </w:pPr>
      <w:r>
        <w:rPr>
          <w:rStyle w:val="FontStyle23"/>
        </w:rPr>
        <w:t>Buffers / setbacks: There shall be established a 50 foot wide planted or natural buffer along the entire perimeter (save for necessary access points) of the solar farm property. The County reserves the right to require additional plantings in a buffer deemed to be insufficient in plant material to constitute a proper screen. Ground mounted solar panels shall be setback at least 100 feet from property lines, and inverters shall be setback at least 250 feet from property lines. If field conditions necessitate having inverters closer to property lines than the specified standard, then a variance may be applied for with the Board of Appeals. All-other accessory structures related to the solar farm shall be setback at least 50 feet from any property line. Any required buffers for streams and wetlands shall be enforced.</w:t>
      </w:r>
    </w:p>
    <w:p w14:paraId="798659D7" w14:textId="77777777" w:rsidR="00743972" w:rsidRDefault="00743972" w:rsidP="00D553D3">
      <w:pPr>
        <w:pStyle w:val="Style4"/>
        <w:widowControl/>
        <w:numPr>
          <w:ilvl w:val="0"/>
          <w:numId w:val="4"/>
        </w:numPr>
        <w:shd w:val="clear" w:color="auto" w:fill="FFFFFF"/>
        <w:tabs>
          <w:tab w:val="left" w:pos="470"/>
        </w:tabs>
        <w:ind w:left="470" w:right="29"/>
        <w:rPr>
          <w:rStyle w:val="FontStyle23"/>
        </w:rPr>
      </w:pPr>
      <w:r>
        <w:rPr>
          <w:rStyle w:val="FontStyle23"/>
        </w:rPr>
        <w:t>To the extent practical, all new distribution lines to any building, structure or utility connection may be located above ground. Utility lines from the solar facility which connect to the utility transmission lines should be a minimum 100 feet from property lines, except at the departure point(s) off of the facility property.</w:t>
      </w:r>
    </w:p>
    <w:p w14:paraId="323190E8" w14:textId="77777777" w:rsidR="00743972" w:rsidRDefault="00743972" w:rsidP="00D553D3">
      <w:pPr>
        <w:pStyle w:val="Style9"/>
        <w:widowControl/>
        <w:numPr>
          <w:ilvl w:val="0"/>
          <w:numId w:val="3"/>
        </w:numPr>
        <w:shd w:val="clear" w:color="auto" w:fill="FFFFFF"/>
        <w:tabs>
          <w:tab w:val="left" w:pos="470"/>
        </w:tabs>
        <w:ind w:left="53" w:firstLine="0"/>
        <w:rPr>
          <w:rStyle w:val="FontStyle23"/>
        </w:rPr>
      </w:pPr>
      <w:r>
        <w:rPr>
          <w:rStyle w:val="FontStyle23"/>
        </w:rPr>
        <w:t>Electrical solar system components must have a UL listing or equivalent.</w:t>
      </w:r>
    </w:p>
    <w:p w14:paraId="3290DB3D" w14:textId="77777777" w:rsidR="00743972" w:rsidRDefault="00743972" w:rsidP="00D553D3">
      <w:pPr>
        <w:pStyle w:val="Style4"/>
        <w:widowControl/>
        <w:numPr>
          <w:ilvl w:val="0"/>
          <w:numId w:val="4"/>
        </w:numPr>
        <w:shd w:val="clear" w:color="auto" w:fill="FFFFFF"/>
        <w:tabs>
          <w:tab w:val="left" w:pos="470"/>
        </w:tabs>
        <w:ind w:left="470"/>
        <w:jc w:val="left"/>
        <w:rPr>
          <w:rStyle w:val="FontStyle23"/>
        </w:rPr>
      </w:pPr>
      <w:r>
        <w:rPr>
          <w:rStyle w:val="FontStyle23"/>
        </w:rPr>
        <w:t>All active solar systems shall meet all requirements of the approved County Building Code and shall be inspected by the County Building Inspector.</w:t>
      </w:r>
    </w:p>
    <w:p w14:paraId="7A378D85" w14:textId="77777777" w:rsidR="00743972" w:rsidRDefault="00743972" w:rsidP="00D553D3">
      <w:pPr>
        <w:pStyle w:val="Style9"/>
        <w:widowControl/>
        <w:numPr>
          <w:ilvl w:val="0"/>
          <w:numId w:val="3"/>
        </w:numPr>
        <w:shd w:val="clear" w:color="auto" w:fill="FFFFFF"/>
        <w:tabs>
          <w:tab w:val="left" w:pos="470"/>
        </w:tabs>
        <w:ind w:left="53" w:firstLine="0"/>
        <w:rPr>
          <w:rStyle w:val="FontStyle23"/>
        </w:rPr>
      </w:pPr>
      <w:r>
        <w:rPr>
          <w:rStyle w:val="FontStyle23"/>
        </w:rPr>
        <w:t>All photovoltaic systems shall comply with the National Electric Code, current edition.</w:t>
      </w:r>
    </w:p>
    <w:p w14:paraId="403D29C4" w14:textId="77777777" w:rsidR="00743972" w:rsidRDefault="00743972" w:rsidP="00D553D3">
      <w:pPr>
        <w:pStyle w:val="Style9"/>
        <w:widowControl/>
        <w:numPr>
          <w:ilvl w:val="0"/>
          <w:numId w:val="4"/>
        </w:numPr>
        <w:shd w:val="clear" w:color="auto" w:fill="FFFFFF"/>
        <w:tabs>
          <w:tab w:val="left" w:pos="470"/>
        </w:tabs>
        <w:ind w:left="470" w:hanging="418"/>
        <w:rPr>
          <w:rStyle w:val="FontStyle23"/>
        </w:rPr>
      </w:pPr>
      <w:r>
        <w:rPr>
          <w:rStyle w:val="FontStyle23"/>
        </w:rPr>
        <w:t>No grid-tied photovoltaic system shall be installed until evidence has been given to the County that the owner has been approved by the utility company to install the system. Off-grid systems shall be exempt from this requirement.</w:t>
      </w:r>
    </w:p>
    <w:p w14:paraId="05782730" w14:textId="77777777" w:rsidR="00743972" w:rsidRDefault="00743972">
      <w:pPr>
        <w:pStyle w:val="Style4"/>
        <w:widowControl/>
        <w:shd w:val="clear" w:color="auto" w:fill="FFFFFF"/>
        <w:tabs>
          <w:tab w:val="left" w:pos="470"/>
        </w:tabs>
        <w:ind w:left="470" w:right="53"/>
        <w:rPr>
          <w:rStyle w:val="FontStyle23"/>
        </w:rPr>
      </w:pPr>
      <w:r>
        <w:rPr>
          <w:rStyle w:val="FontStyle23"/>
        </w:rPr>
        <w:t>(I)</w:t>
      </w:r>
      <w:r>
        <w:rPr>
          <w:rStyle w:val="FontStyle23"/>
        </w:rPr>
        <w:tab/>
        <w:t>A minimum 6 foot high security fence shall surround the, perimeter of the solar farm. The</w:t>
      </w:r>
      <w:r>
        <w:rPr>
          <w:rStyle w:val="FontStyle23"/>
        </w:rPr>
        <w:br/>
        <w:t>manufacturers' or installers' identification and appropriate warning / danger</w:t>
      </w:r>
      <w:r w:rsidR="00D553D3">
        <w:rPr>
          <w:rStyle w:val="FontStyle23"/>
        </w:rPr>
        <w:t xml:space="preserve"> signage shall be</w:t>
      </w:r>
      <w:r w:rsidR="00D553D3">
        <w:rPr>
          <w:rStyle w:val="FontStyle23"/>
        </w:rPr>
        <w:br/>
        <w:t>posted at the</w:t>
      </w:r>
      <w:r>
        <w:rPr>
          <w:rStyle w:val="FontStyle23"/>
        </w:rPr>
        <w:t xml:space="preserve"> site in a clearly visible manner from each and every ingress and egress to the</w:t>
      </w:r>
      <w:r>
        <w:rPr>
          <w:rStyle w:val="FontStyle23"/>
        </w:rPr>
        <w:br/>
        <w:t>site. Sign sizes shall not be less than 2 foot by 2 foot, but no larger than 4 foot by 8 foot.</w:t>
      </w:r>
    </w:p>
    <w:p w14:paraId="6D840DE3" w14:textId="77777777" w:rsidR="00743972" w:rsidRDefault="00743972">
      <w:pPr>
        <w:pStyle w:val="Style12"/>
        <w:widowControl/>
        <w:shd w:val="clear" w:color="auto" w:fill="FFFFFF"/>
        <w:ind w:left="480" w:right="77"/>
        <w:rPr>
          <w:rStyle w:val="FontStyle23"/>
        </w:rPr>
      </w:pPr>
      <w:r>
        <w:rPr>
          <w:rStyle w:val="FontStyle23"/>
        </w:rPr>
        <w:t>(J) Solar farm areas shall be kept free of debris and weeds, in compliance with federal, state, and local regulations.</w:t>
      </w:r>
    </w:p>
    <w:p w14:paraId="7E15B92B" w14:textId="77777777" w:rsidR="00743972" w:rsidRDefault="00743972">
      <w:pPr>
        <w:pStyle w:val="Style12"/>
        <w:widowControl/>
        <w:shd w:val="clear" w:color="auto" w:fill="FFFFFF"/>
        <w:spacing w:before="5"/>
        <w:ind w:left="475" w:right="67"/>
        <w:rPr>
          <w:rStyle w:val="FontStyle23"/>
        </w:rPr>
      </w:pPr>
      <w:r>
        <w:rPr>
          <w:rStyle w:val="FontStyle23"/>
        </w:rPr>
        <w:t>(K) Reasonable accessibility for emergency services shall be required. An address for the solar farm for ease of location by emergency services shall also be required.</w:t>
      </w:r>
    </w:p>
    <w:p w14:paraId="226DA2A1" w14:textId="77777777" w:rsidR="00743972" w:rsidRDefault="00743972">
      <w:pPr>
        <w:pStyle w:val="Style12"/>
        <w:widowControl/>
        <w:shd w:val="clear" w:color="auto" w:fill="FFFFFF"/>
        <w:ind w:left="470" w:right="72"/>
        <w:rPr>
          <w:rStyle w:val="FontStyle23"/>
        </w:rPr>
      </w:pPr>
      <w:r>
        <w:rPr>
          <w:rStyle w:val="FontStyle23"/>
        </w:rPr>
        <w:t>(L) The solar farm operator(s) shall provide the County Code Enforcement Office with current owner and local point of contact information.</w:t>
      </w:r>
    </w:p>
    <w:p w14:paraId="6304C5A4" w14:textId="77777777" w:rsidR="00743972" w:rsidRDefault="00743972">
      <w:pPr>
        <w:pStyle w:val="Style12"/>
        <w:widowControl/>
        <w:shd w:val="clear" w:color="auto" w:fill="FFFFFF"/>
        <w:ind w:left="29" w:firstLine="0"/>
        <w:jc w:val="left"/>
        <w:rPr>
          <w:rStyle w:val="FontStyle23"/>
        </w:rPr>
      </w:pPr>
      <w:r>
        <w:rPr>
          <w:rStyle w:val="FontStyle23"/>
        </w:rPr>
        <w:t>(Res. passed 7-29-14)</w:t>
      </w:r>
    </w:p>
    <w:p w14:paraId="491F0589" w14:textId="77777777" w:rsidR="00743972" w:rsidRDefault="00743972">
      <w:pPr>
        <w:pStyle w:val="Style5"/>
        <w:widowControl/>
        <w:shd w:val="clear" w:color="auto" w:fill="FFFFFF"/>
        <w:spacing w:line="240" w:lineRule="exact"/>
        <w:ind w:left="29"/>
        <w:rPr>
          <w:sz w:val="20"/>
          <w:szCs w:val="20"/>
        </w:rPr>
      </w:pPr>
    </w:p>
    <w:p w14:paraId="46243442" w14:textId="77777777" w:rsidR="00743972" w:rsidRDefault="00743972">
      <w:pPr>
        <w:pStyle w:val="Style5"/>
        <w:widowControl/>
        <w:shd w:val="clear" w:color="auto" w:fill="FFFFFF"/>
        <w:spacing w:before="29" w:line="274" w:lineRule="exact"/>
        <w:ind w:left="29"/>
        <w:rPr>
          <w:rStyle w:val="FontStyle18"/>
          <w:u w:val="single"/>
        </w:rPr>
      </w:pPr>
      <w:r>
        <w:rPr>
          <w:rStyle w:val="FontStyle18"/>
          <w:u w:val="single"/>
        </w:rPr>
        <w:t>§ 166.06 ABANDONMENT OR CESSATION</w:t>
      </w:r>
    </w:p>
    <w:p w14:paraId="75F5997F" w14:textId="77777777" w:rsidR="00743972" w:rsidRDefault="00743972" w:rsidP="00D553D3">
      <w:pPr>
        <w:pStyle w:val="Style8"/>
        <w:widowControl/>
        <w:shd w:val="clear" w:color="auto" w:fill="FFFFFF"/>
        <w:spacing w:line="274" w:lineRule="exact"/>
        <w:ind w:left="5"/>
        <w:rPr>
          <w:rStyle w:val="FontStyle23"/>
        </w:rPr>
      </w:pPr>
      <w:r>
        <w:rPr>
          <w:rStyle w:val="FontStyle23"/>
        </w:rPr>
        <w:t xml:space="preserve">It is the responsibility of the parcel owner to remove all obsolete or unused systems within 6 months of cessation of operations, exclusive of periods of force majure (acts of God, storms, </w:t>
      </w:r>
      <w:r w:rsidR="00D553D3">
        <w:rPr>
          <w:rStyle w:val="FontStyle23"/>
        </w:rPr>
        <w:t>etc</w:t>
      </w:r>
      <w:r>
        <w:rPr>
          <w:rStyle w:val="FontStyle23"/>
        </w:rPr>
        <w:t xml:space="preserve">.). </w:t>
      </w:r>
      <w:r w:rsidR="00D553D3">
        <w:rPr>
          <w:rStyle w:val="FontStyle23"/>
        </w:rPr>
        <w:t xml:space="preserve">At the discretion of the Zoning Administrator, the owner may apply for a six months extension </w:t>
      </w:r>
      <w:r>
        <w:rPr>
          <w:rStyle w:val="FontStyle23"/>
        </w:rPr>
        <w:t xml:space="preserve">of the removal process, if substantially, but </w:t>
      </w:r>
      <w:r w:rsidR="00D553D3">
        <w:rPr>
          <w:rStyle w:val="FontStyle23"/>
        </w:rPr>
        <w:t xml:space="preserve">not totally, complete. Reusable </w:t>
      </w:r>
      <w:r>
        <w:rPr>
          <w:rStyle w:val="FontStyle23"/>
        </w:rPr>
        <w:t>components are to be recycled whenever feasible.    Disposal of all solid and hazardous waste shall be in accordance with all local, state, and federal waste disposal regulations. Proof of any and all disposal of materials shall be provided to Pike County upon completion of removal. Prior to the approval of a solar farm permit, a bond in the amount of $5000 per acre shall be posted. (Res. passed 7-29-14)</w:t>
      </w:r>
    </w:p>
    <w:p w14:paraId="6A0E8EF3" w14:textId="77777777" w:rsidR="00743972" w:rsidRDefault="00743972">
      <w:pPr>
        <w:pStyle w:val="Style5"/>
        <w:widowControl/>
        <w:shd w:val="clear" w:color="auto" w:fill="FFFFFF"/>
        <w:spacing w:line="240" w:lineRule="exact"/>
        <w:ind w:left="77"/>
        <w:rPr>
          <w:sz w:val="20"/>
          <w:szCs w:val="20"/>
        </w:rPr>
      </w:pPr>
    </w:p>
    <w:p w14:paraId="4B8EFD2F" w14:textId="77777777" w:rsidR="00743972" w:rsidRDefault="00743972">
      <w:pPr>
        <w:pStyle w:val="Style5"/>
        <w:widowControl/>
        <w:shd w:val="clear" w:color="auto" w:fill="FFFFFF"/>
        <w:spacing w:before="43" w:line="274" w:lineRule="exact"/>
        <w:ind w:left="77"/>
        <w:rPr>
          <w:rStyle w:val="FontStyle18"/>
          <w:u w:val="single"/>
        </w:rPr>
      </w:pPr>
      <w:r>
        <w:rPr>
          <w:rStyle w:val="FontStyle18"/>
          <w:u w:val="single"/>
        </w:rPr>
        <w:t>§ 166.07 ENFORCEMENT AND PENALTIES</w:t>
      </w:r>
    </w:p>
    <w:p w14:paraId="4793C60C" w14:textId="77777777" w:rsidR="00743972" w:rsidRDefault="00743972">
      <w:pPr>
        <w:pStyle w:val="Style8"/>
        <w:widowControl/>
        <w:shd w:val="clear" w:color="auto" w:fill="FFFFFF"/>
        <w:spacing w:line="274" w:lineRule="exact"/>
        <w:ind w:left="53"/>
        <w:rPr>
          <w:rStyle w:val="FontStyle23"/>
        </w:rPr>
      </w:pPr>
      <w:r>
        <w:rPr>
          <w:rStyle w:val="FontStyle23"/>
        </w:rPr>
        <w:t xml:space="preserve">Any person in violation of this article shall be subject to a citation in Pike County Magistrate Court, and, upon conviction, be subject to a fine not to exceed $1000.00 or no more than 6 months of incarceration, or </w:t>
      </w:r>
      <w:r>
        <w:rPr>
          <w:rStyle w:val="FontStyle23"/>
        </w:rPr>
        <w:lastRenderedPageBreak/>
        <w:t>both. Each day the violation continues shall constitute a separate offense. (See O.C.G.A. 15-10-60) (Res. passed 7-29-14)</w:t>
      </w:r>
    </w:p>
    <w:p w14:paraId="0B218943" w14:textId="77777777" w:rsidR="00743972" w:rsidRDefault="00743972">
      <w:pPr>
        <w:pStyle w:val="Style5"/>
        <w:widowControl/>
        <w:shd w:val="clear" w:color="auto" w:fill="FFFFFF"/>
        <w:spacing w:line="240" w:lineRule="exact"/>
        <w:ind w:left="62"/>
        <w:rPr>
          <w:sz w:val="20"/>
          <w:szCs w:val="20"/>
        </w:rPr>
      </w:pPr>
    </w:p>
    <w:p w14:paraId="209B8D15" w14:textId="77777777" w:rsidR="00743972" w:rsidRDefault="00743972">
      <w:pPr>
        <w:pStyle w:val="Style5"/>
        <w:widowControl/>
        <w:shd w:val="clear" w:color="auto" w:fill="FFFFFF"/>
        <w:spacing w:before="43" w:line="269" w:lineRule="exact"/>
        <w:ind w:left="62"/>
        <w:rPr>
          <w:rStyle w:val="FontStyle18"/>
          <w:u w:val="single"/>
        </w:rPr>
      </w:pPr>
      <w:r>
        <w:rPr>
          <w:rStyle w:val="FontStyle18"/>
          <w:u w:val="single"/>
        </w:rPr>
        <w:t>§ 166.08 APPEALS</w:t>
      </w:r>
    </w:p>
    <w:p w14:paraId="0A802BE2" w14:textId="77777777" w:rsidR="00743972" w:rsidRDefault="00743972">
      <w:pPr>
        <w:pStyle w:val="Style6"/>
        <w:widowControl/>
        <w:shd w:val="clear" w:color="auto" w:fill="FFFFFF"/>
        <w:spacing w:line="269" w:lineRule="exact"/>
        <w:ind w:left="62" w:right="14"/>
        <w:rPr>
          <w:rStyle w:val="FontStyle23"/>
        </w:rPr>
      </w:pPr>
      <w:r>
        <w:rPr>
          <w:rStyle w:val="FontStyle23"/>
        </w:rPr>
        <w:t>The determination of the Magistrate Court may be appealed on points of law to the Pike County Superior Court by writ of certiorari.</w:t>
      </w:r>
    </w:p>
    <w:p w14:paraId="72203AFD" w14:textId="77777777" w:rsidR="00743972" w:rsidRDefault="00743972">
      <w:pPr>
        <w:pStyle w:val="Style8"/>
        <w:widowControl/>
        <w:shd w:val="clear" w:color="auto" w:fill="FFFFFF"/>
        <w:tabs>
          <w:tab w:val="left" w:pos="4954"/>
          <w:tab w:val="left" w:leader="dot" w:pos="8381"/>
        </w:tabs>
        <w:spacing w:line="269" w:lineRule="exact"/>
        <w:ind w:left="58"/>
        <w:rPr>
          <w:rStyle w:val="FontStyle23"/>
        </w:rPr>
      </w:pPr>
      <w:r>
        <w:rPr>
          <w:rStyle w:val="FontStyle23"/>
        </w:rPr>
        <w:t xml:space="preserve">(Res. passed 7-29-14)   </w:t>
      </w:r>
      <w:r w:rsidR="00D553D3">
        <w:rPr>
          <w:rStyle w:val="FontStyle23"/>
        </w:rPr>
        <w:t xml:space="preserve">   </w:t>
      </w:r>
    </w:p>
    <w:sectPr w:rsidR="00743972">
      <w:footerReference w:type="default" r:id="rId11"/>
      <w:type w:val="continuous"/>
      <w:pgSz w:w="12240" w:h="15840"/>
      <w:pgMar w:top="1440" w:right="1463" w:bottom="72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87D55" w14:textId="77777777" w:rsidR="00C001E3" w:rsidRDefault="00C001E3">
      <w:r>
        <w:separator/>
      </w:r>
    </w:p>
  </w:endnote>
  <w:endnote w:type="continuationSeparator" w:id="0">
    <w:p w14:paraId="6A177387" w14:textId="77777777" w:rsidR="00C001E3" w:rsidRDefault="00C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737A" w14:textId="77777777" w:rsidR="00743972" w:rsidRDefault="00743972">
    <w:pPr>
      <w:pStyle w:val="Style7"/>
      <w:widowControl/>
      <w:shd w:val="clear" w:color="auto" w:fill="FFFFFF"/>
      <w:ind w:left="-1435" w:right="-1681"/>
      <w:rPr>
        <w:rStyle w:val="FontStyle24"/>
      </w:rPr>
    </w:pPr>
    <w:r>
      <w:rPr>
        <w:rStyle w:val="FontStyle24"/>
      </w:rPr>
      <w:t>Title XV-Land Usage</w:t>
    </w:r>
  </w:p>
  <w:p w14:paraId="48BFFF1D" w14:textId="77777777" w:rsidR="00743972" w:rsidRDefault="00743972">
    <w:pPr>
      <w:pStyle w:val="Style7"/>
      <w:widowControl/>
      <w:shd w:val="clear" w:color="auto" w:fill="FFFFFF"/>
      <w:spacing w:before="58"/>
      <w:ind w:left="-1430" w:right="-1681"/>
      <w:rPr>
        <w:rStyle w:val="FontStyle23"/>
      </w:rPr>
    </w:pPr>
    <w:r>
      <w:rPr>
        <w:rStyle w:val="FontStyle24"/>
      </w:rPr>
      <w:t xml:space="preserve">Chapter 166 - Solar Farms </w:t>
    </w:r>
    <w:r>
      <w:rPr>
        <w:rStyle w:val="FontStyle23"/>
      </w:rPr>
      <w:t xml:space="preserve">. </w:t>
    </w:r>
    <w:r>
      <w:rPr>
        <w:rStyle w:val="FontStyle23"/>
      </w:rPr>
      <w:fldChar w:fldCharType="begin"/>
    </w:r>
    <w:r>
      <w:rPr>
        <w:rStyle w:val="FontStyle23"/>
      </w:rPr>
      <w:instrText>PAGE</w:instrText>
    </w:r>
    <w:r>
      <w:rPr>
        <w:rStyle w:val="FontStyle23"/>
      </w:rPr>
      <w:fldChar w:fldCharType="separate"/>
    </w:r>
    <w:r>
      <w:rPr>
        <w:rStyle w:val="FontStyle23"/>
      </w:rPr>
      <w:t>2</w:t>
    </w:r>
    <w:r>
      <w:rPr>
        <w:rStyle w:val="FontStyle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1508" w14:textId="77777777" w:rsidR="00743972" w:rsidRDefault="00743972">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7A749" w14:textId="77777777" w:rsidR="00743972" w:rsidRDefault="00743972">
    <w:pPr>
      <w:pStyle w:val="Style7"/>
      <w:widowControl/>
      <w:shd w:val="clear" w:color="auto" w:fill="FFFFFF"/>
      <w:rPr>
        <w:rStyle w:val="FontStyle24"/>
      </w:rPr>
    </w:pPr>
    <w:r>
      <w:rPr>
        <w:rStyle w:val="FontStyle24"/>
      </w:rPr>
      <w:t>Title XV-Land Usage</w:t>
    </w:r>
  </w:p>
  <w:p w14:paraId="66297F8C" w14:textId="77777777" w:rsidR="00743972" w:rsidRDefault="00743972">
    <w:pPr>
      <w:pStyle w:val="Style7"/>
      <w:widowControl/>
      <w:shd w:val="clear" w:color="auto" w:fill="FFFFFF"/>
      <w:spacing w:before="58"/>
      <w:ind w:left="5"/>
      <w:rPr>
        <w:rStyle w:val="FontStyle23"/>
      </w:rPr>
    </w:pPr>
    <w:r>
      <w:rPr>
        <w:rStyle w:val="FontStyle24"/>
      </w:rPr>
      <w:t xml:space="preserve">Chapter 166 - Solar Farms </w:t>
    </w:r>
    <w:r>
      <w:rPr>
        <w:rStyle w:val="FontStyle23"/>
      </w:rPr>
      <w:t xml:space="preserve">. </w:t>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Pr>
        <w:rStyle w:val="FontStyle23"/>
      </w:rPr>
      <w:fldChar w:fldCharType="begin"/>
    </w:r>
    <w:r>
      <w:rPr>
        <w:rStyle w:val="FontStyle23"/>
      </w:rPr>
      <w:instrText>PAGE</w:instrText>
    </w:r>
    <w:r>
      <w:rPr>
        <w:rStyle w:val="FontStyle23"/>
      </w:rPr>
      <w:fldChar w:fldCharType="separate"/>
    </w:r>
    <w:r w:rsidR="00591031">
      <w:rPr>
        <w:rStyle w:val="FontStyle23"/>
        <w:noProof/>
      </w:rPr>
      <w:t>2</w:t>
    </w:r>
    <w:r>
      <w:rPr>
        <w:rStyle w:val="FontStyle2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2DF3E" w14:textId="77777777" w:rsidR="00743972" w:rsidRDefault="00743972">
    <w:pPr>
      <w:pStyle w:val="Style7"/>
      <w:widowControl/>
      <w:shd w:val="clear" w:color="auto" w:fill="FFFFFF"/>
      <w:ind w:left="-528" w:right="-4196"/>
      <w:rPr>
        <w:rStyle w:val="FontStyle24"/>
      </w:rPr>
    </w:pPr>
    <w:r>
      <w:rPr>
        <w:rStyle w:val="FontStyle24"/>
      </w:rPr>
      <w:t>Title XV-Land Usage</w:t>
    </w:r>
  </w:p>
  <w:p w14:paraId="040B01FA" w14:textId="77777777" w:rsidR="00743972" w:rsidRDefault="00743972">
    <w:pPr>
      <w:pStyle w:val="Style7"/>
      <w:widowControl/>
      <w:shd w:val="clear" w:color="auto" w:fill="FFFFFF"/>
      <w:spacing w:before="58"/>
      <w:ind w:left="-523" w:right="-4196"/>
      <w:rPr>
        <w:rStyle w:val="FontStyle23"/>
      </w:rPr>
    </w:pPr>
    <w:r>
      <w:rPr>
        <w:rStyle w:val="FontStyle24"/>
      </w:rPr>
      <w:t xml:space="preserve">Chapter 166 - Solar Farms </w:t>
    </w:r>
    <w:r>
      <w:rPr>
        <w:rStyle w:val="FontStyle23"/>
      </w:rPr>
      <w:t xml:space="preserve">. </w:t>
    </w:r>
    <w:r>
      <w:rPr>
        <w:rStyle w:val="FontStyle23"/>
      </w:rPr>
      <w:fldChar w:fldCharType="begin"/>
    </w:r>
    <w:r>
      <w:rPr>
        <w:rStyle w:val="FontStyle23"/>
      </w:rPr>
      <w:instrText>PAGE</w:instrText>
    </w:r>
    <w:r>
      <w:rPr>
        <w:rStyle w:val="FontStyle23"/>
      </w:rPr>
      <w:fldChar w:fldCharType="separate"/>
    </w:r>
    <w:r>
      <w:rPr>
        <w:rStyle w:val="FontStyle23"/>
      </w:rPr>
      <w:t>2</w:t>
    </w:r>
    <w:r>
      <w:rPr>
        <w:rStyle w:val="FontStyle2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B673" w14:textId="77777777" w:rsidR="00743972" w:rsidRDefault="00743972">
    <w:pPr>
      <w:pStyle w:val="Style7"/>
      <w:widowControl/>
      <w:shd w:val="clear" w:color="auto" w:fill="FFFFFF"/>
      <w:rPr>
        <w:rStyle w:val="FontStyle24"/>
      </w:rPr>
    </w:pPr>
    <w:r>
      <w:rPr>
        <w:rStyle w:val="FontStyle24"/>
      </w:rPr>
      <w:t>Title XV-Land Usage</w:t>
    </w:r>
  </w:p>
  <w:p w14:paraId="010C533E" w14:textId="77777777" w:rsidR="00743972" w:rsidRDefault="00743972">
    <w:pPr>
      <w:pStyle w:val="Style7"/>
      <w:widowControl/>
      <w:shd w:val="clear" w:color="auto" w:fill="FFFFFF"/>
      <w:spacing w:before="58"/>
      <w:ind w:left="5"/>
      <w:rPr>
        <w:rStyle w:val="FontStyle23"/>
      </w:rPr>
    </w:pPr>
    <w:r>
      <w:rPr>
        <w:rStyle w:val="FontStyle24"/>
      </w:rPr>
      <w:t xml:space="preserve">Chapter 166 - Solar Farms </w:t>
    </w:r>
    <w:r>
      <w:rPr>
        <w:rStyle w:val="FontStyle23"/>
      </w:rPr>
      <w:t xml:space="preserve">. </w:t>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sidR="00D553D3">
      <w:rPr>
        <w:rStyle w:val="FontStyle23"/>
      </w:rPr>
      <w:tab/>
    </w:r>
    <w:r>
      <w:rPr>
        <w:rStyle w:val="FontStyle23"/>
      </w:rPr>
      <w:fldChar w:fldCharType="begin"/>
    </w:r>
    <w:r>
      <w:rPr>
        <w:rStyle w:val="FontStyle23"/>
      </w:rPr>
      <w:instrText>PAGE</w:instrText>
    </w:r>
    <w:r>
      <w:rPr>
        <w:rStyle w:val="FontStyle23"/>
      </w:rPr>
      <w:fldChar w:fldCharType="separate"/>
    </w:r>
    <w:r w:rsidR="00591031">
      <w:rPr>
        <w:rStyle w:val="FontStyle23"/>
        <w:noProof/>
      </w:rPr>
      <w:t>3</w:t>
    </w:r>
    <w:r>
      <w:rPr>
        <w:rStyle w:val="FontStyle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62F0A" w14:textId="77777777" w:rsidR="00C001E3" w:rsidRDefault="00C001E3">
      <w:r>
        <w:separator/>
      </w:r>
    </w:p>
  </w:footnote>
  <w:footnote w:type="continuationSeparator" w:id="0">
    <w:p w14:paraId="0F46581A" w14:textId="77777777" w:rsidR="00C001E3" w:rsidRDefault="00C0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50B"/>
    <w:multiLevelType w:val="singleLevel"/>
    <w:tmpl w:val="A754DA20"/>
    <w:lvl w:ilvl="0">
      <w:start w:val="1"/>
      <w:numFmt w:val="upperLetter"/>
      <w:lvlText w:val="(%1)"/>
      <w:legacy w:legacy="1" w:legacySpace="0" w:legacyIndent="408"/>
      <w:lvlJc w:val="left"/>
      <w:rPr>
        <w:rFonts w:ascii="Times New Roman" w:hAnsi="Times New Roman" w:cs="Times New Roman" w:hint="default"/>
      </w:rPr>
    </w:lvl>
  </w:abstractNum>
  <w:abstractNum w:abstractNumId="1" w15:restartNumberingAfterBreak="0">
    <w:nsid w:val="177526B0"/>
    <w:multiLevelType w:val="singleLevel"/>
    <w:tmpl w:val="EF90EAA2"/>
    <w:lvl w:ilvl="0">
      <w:start w:val="1"/>
      <w:numFmt w:val="upperLetter"/>
      <w:lvlText w:val="(%1)"/>
      <w:legacy w:legacy="1" w:legacySpace="0" w:legacyIndent="394"/>
      <w:lvlJc w:val="left"/>
      <w:rPr>
        <w:rFonts w:ascii="Times New Roman" w:hAnsi="Times New Roman" w:cs="Times New Roman" w:hint="default"/>
      </w:rPr>
    </w:lvl>
  </w:abstractNum>
  <w:abstractNum w:abstractNumId="2" w15:restartNumberingAfterBreak="0">
    <w:nsid w:val="557B19F0"/>
    <w:multiLevelType w:val="singleLevel"/>
    <w:tmpl w:val="8F984DF4"/>
    <w:lvl w:ilvl="0">
      <w:start w:val="1"/>
      <w:numFmt w:val="upperLetter"/>
      <w:lvlText w:val="(%1)"/>
      <w:legacy w:legacy="1" w:legacySpace="0" w:legacyIndent="417"/>
      <w:lvlJc w:val="left"/>
      <w:rPr>
        <w:rFonts w:ascii="Times New Roman" w:hAnsi="Times New Roman" w:cs="Times New Roman" w:hint="default"/>
      </w:rPr>
    </w:lvl>
  </w:abstractNum>
  <w:num w:numId="1">
    <w:abstractNumId w:val="1"/>
  </w:num>
  <w:num w:numId="2">
    <w:abstractNumId w:val="0"/>
  </w:num>
  <w:num w:numId="3">
    <w:abstractNumId w:val="2"/>
  </w:num>
  <w:num w:numId="4">
    <w:abstractNumId w:val="2"/>
    <w:lvlOverride w:ilvl="0">
      <w:lvl w:ilvl="0">
        <w:start w:val="1"/>
        <w:numFmt w:val="upperLetter"/>
        <w:lvlText w:val="(%1)"/>
        <w:legacy w:legacy="1" w:legacySpace="0" w:legacyIndent="41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3"/>
    <w:rsid w:val="004249F5"/>
    <w:rsid w:val="00591031"/>
    <w:rsid w:val="00743972"/>
    <w:rsid w:val="00B33496"/>
    <w:rsid w:val="00C001E3"/>
    <w:rsid w:val="00D5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A26F4"/>
  <w14:defaultImageDpi w14:val="0"/>
  <w15:docId w15:val="{4D7F1FC0-36F6-4F48-9AC0-6228F6E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842" w:lineRule="exact"/>
      <w:ind w:firstLine="730"/>
    </w:pPr>
  </w:style>
  <w:style w:type="paragraph" w:customStyle="1" w:styleId="Style2">
    <w:name w:val="Style2"/>
    <w:basedOn w:val="Normal"/>
    <w:uiPriority w:val="99"/>
  </w:style>
  <w:style w:type="paragraph" w:customStyle="1" w:styleId="Style3">
    <w:name w:val="Style3"/>
    <w:basedOn w:val="Normal"/>
    <w:uiPriority w:val="99"/>
    <w:pPr>
      <w:spacing w:line="1109" w:lineRule="exact"/>
      <w:jc w:val="right"/>
    </w:pPr>
  </w:style>
  <w:style w:type="paragraph" w:customStyle="1" w:styleId="Style4">
    <w:name w:val="Style4"/>
    <w:basedOn w:val="Normal"/>
    <w:uiPriority w:val="99"/>
    <w:pPr>
      <w:spacing w:line="274" w:lineRule="exact"/>
      <w:ind w:hanging="418"/>
      <w:jc w:val="both"/>
    </w:pPr>
  </w:style>
  <w:style w:type="paragraph" w:customStyle="1" w:styleId="Style5">
    <w:name w:val="Style5"/>
    <w:basedOn w:val="Normal"/>
    <w:uiPriority w:val="99"/>
  </w:style>
  <w:style w:type="paragraph" w:customStyle="1" w:styleId="Style6">
    <w:name w:val="Style6"/>
    <w:basedOn w:val="Normal"/>
    <w:uiPriority w:val="99"/>
    <w:pPr>
      <w:spacing w:line="276" w:lineRule="exact"/>
      <w:jc w:val="both"/>
    </w:pPr>
  </w:style>
  <w:style w:type="paragraph" w:customStyle="1" w:styleId="Style7">
    <w:name w:val="Style7"/>
    <w:basedOn w:val="Normal"/>
    <w:uiPriority w:val="99"/>
  </w:style>
  <w:style w:type="paragraph" w:customStyle="1" w:styleId="Style8">
    <w:name w:val="Style8"/>
    <w:basedOn w:val="Normal"/>
    <w:uiPriority w:val="99"/>
    <w:pPr>
      <w:spacing w:line="277" w:lineRule="exact"/>
    </w:pPr>
  </w:style>
  <w:style w:type="paragraph" w:customStyle="1" w:styleId="Style9">
    <w:name w:val="Style9"/>
    <w:basedOn w:val="Normal"/>
    <w:uiPriority w:val="99"/>
    <w:pPr>
      <w:spacing w:line="274" w:lineRule="exact"/>
      <w:ind w:hanging="403"/>
    </w:pPr>
  </w:style>
  <w:style w:type="paragraph" w:customStyle="1" w:styleId="Style10">
    <w:name w:val="Style10"/>
    <w:basedOn w:val="Normal"/>
    <w:uiPriority w:val="99"/>
    <w:pPr>
      <w:spacing w:line="274" w:lineRule="exact"/>
      <w:ind w:hanging="110"/>
    </w:pPr>
  </w:style>
  <w:style w:type="paragraph" w:customStyle="1" w:styleId="Style11">
    <w:name w:val="Style11"/>
    <w:basedOn w:val="Normal"/>
    <w:uiPriority w:val="99"/>
    <w:pPr>
      <w:spacing w:line="254" w:lineRule="exact"/>
    </w:pPr>
  </w:style>
  <w:style w:type="paragraph" w:customStyle="1" w:styleId="Style12">
    <w:name w:val="Style12"/>
    <w:basedOn w:val="Normal"/>
    <w:uiPriority w:val="99"/>
    <w:pPr>
      <w:spacing w:line="274" w:lineRule="exact"/>
      <w:ind w:hanging="437"/>
      <w:jc w:val="both"/>
    </w:pPr>
  </w:style>
  <w:style w:type="character" w:customStyle="1" w:styleId="FontStyle14">
    <w:name w:val="Font Style14"/>
    <w:basedOn w:val="DefaultParagraphFont"/>
    <w:uiPriority w:val="99"/>
    <w:rPr>
      <w:rFonts w:ascii="Times New Roman" w:hAnsi="Times New Roman" w:cs="Times New Roman"/>
      <w:b/>
      <w:bCs/>
      <w:color w:val="000000"/>
      <w:spacing w:val="-10"/>
      <w:sz w:val="92"/>
      <w:szCs w:val="92"/>
    </w:rPr>
  </w:style>
  <w:style w:type="character" w:customStyle="1" w:styleId="FontStyle15">
    <w:name w:val="Font Style15"/>
    <w:basedOn w:val="DefaultParagraphFont"/>
    <w:uiPriority w:val="99"/>
    <w:rPr>
      <w:rFonts w:ascii="Times New Roman" w:hAnsi="Times New Roman" w:cs="Times New Roman"/>
      <w:b/>
      <w:bCs/>
      <w:color w:val="000000"/>
      <w:spacing w:val="-10"/>
      <w:sz w:val="94"/>
      <w:szCs w:val="94"/>
    </w:rPr>
  </w:style>
  <w:style w:type="character" w:customStyle="1" w:styleId="FontStyle16">
    <w:name w:val="Font Style16"/>
    <w:basedOn w:val="DefaultParagraphFont"/>
    <w:uiPriority w:val="99"/>
    <w:rPr>
      <w:rFonts w:ascii="Times New Roman" w:hAnsi="Times New Roman" w:cs="Times New Roman"/>
      <w:color w:val="000000"/>
      <w:sz w:val="92"/>
      <w:szCs w:val="92"/>
    </w:rPr>
  </w:style>
  <w:style w:type="character" w:customStyle="1" w:styleId="FontStyle17">
    <w:name w:val="Font Style17"/>
    <w:basedOn w:val="DefaultParagraphFont"/>
    <w:uiPriority w:val="99"/>
    <w:rPr>
      <w:rFonts w:ascii="Times New Roman" w:hAnsi="Times New Roman" w:cs="Times New Roman"/>
      <w:i/>
      <w:iCs/>
      <w:color w:val="000000"/>
      <w:spacing w:val="-20"/>
      <w:sz w:val="22"/>
      <w:szCs w:val="22"/>
    </w:rPr>
  </w:style>
  <w:style w:type="character" w:customStyle="1" w:styleId="FontStyle18">
    <w:name w:val="Font Style18"/>
    <w:basedOn w:val="DefaultParagraphFont"/>
    <w:uiPriority w:val="99"/>
    <w:rPr>
      <w:rFonts w:ascii="Times New Roman" w:hAnsi="Times New Roman" w:cs="Times New Roman"/>
      <w:b/>
      <w:bCs/>
      <w:color w:val="000000"/>
      <w:sz w:val="24"/>
      <w:szCs w:val="24"/>
    </w:rPr>
  </w:style>
  <w:style w:type="character" w:customStyle="1" w:styleId="FontStyle19">
    <w:name w:val="Font Style19"/>
    <w:basedOn w:val="DefaultParagraphFont"/>
    <w:uiPriority w:val="99"/>
    <w:rPr>
      <w:rFonts w:ascii="Times New Roman" w:hAnsi="Times New Roman" w:cs="Times New Roman"/>
      <w:color w:val="000000"/>
      <w:sz w:val="22"/>
      <w:szCs w:val="22"/>
    </w:rPr>
  </w:style>
  <w:style w:type="character" w:customStyle="1" w:styleId="FontStyle20">
    <w:name w:val="Font Style20"/>
    <w:basedOn w:val="DefaultParagraphFont"/>
    <w:uiPriority w:val="99"/>
    <w:rPr>
      <w:rFonts w:ascii="Times New Roman" w:hAnsi="Times New Roman" w:cs="Times New Roman"/>
      <w:color w:val="000000"/>
      <w:sz w:val="16"/>
      <w:szCs w:val="16"/>
    </w:rPr>
  </w:style>
  <w:style w:type="character" w:customStyle="1" w:styleId="FontStyle21">
    <w:name w:val="Font Style21"/>
    <w:basedOn w:val="DefaultParagraphFont"/>
    <w:uiPriority w:val="99"/>
    <w:rPr>
      <w:rFonts w:ascii="Times New Roman" w:hAnsi="Times New Roman" w:cs="Times New Roman"/>
      <w:color w:val="000000"/>
      <w:sz w:val="16"/>
      <w:szCs w:val="16"/>
    </w:rPr>
  </w:style>
  <w:style w:type="character" w:customStyle="1" w:styleId="FontStyle22">
    <w:name w:val="Font Style22"/>
    <w:basedOn w:val="DefaultParagraphFont"/>
    <w:uiPriority w:val="99"/>
    <w:rPr>
      <w:rFonts w:ascii="Times New Roman" w:hAnsi="Times New Roman" w:cs="Times New Roman"/>
      <w:b/>
      <w:bCs/>
      <w:color w:val="000000"/>
      <w:spacing w:val="10"/>
      <w:w w:val="150"/>
      <w:sz w:val="10"/>
      <w:szCs w:val="10"/>
    </w:rPr>
  </w:style>
  <w:style w:type="character" w:customStyle="1" w:styleId="FontStyle23">
    <w:name w:val="Font Style23"/>
    <w:basedOn w:val="DefaultParagraphFont"/>
    <w:uiPriority w:val="99"/>
    <w:rPr>
      <w:rFonts w:ascii="Times New Roman" w:hAnsi="Times New Roman" w:cs="Times New Roman"/>
      <w:color w:val="000000"/>
      <w:sz w:val="22"/>
      <w:szCs w:val="22"/>
    </w:rPr>
  </w:style>
  <w:style w:type="character" w:customStyle="1" w:styleId="FontStyle24">
    <w:name w:val="Font Style24"/>
    <w:basedOn w:val="DefaultParagraphFont"/>
    <w:uiPriority w:val="99"/>
    <w:rPr>
      <w:rFonts w:ascii="Times New Roman" w:hAnsi="Times New Roman" w:cs="Times New Roman"/>
      <w:b/>
      <w:bCs/>
      <w:color w:val="000000"/>
      <w:sz w:val="16"/>
      <w:szCs w:val="16"/>
    </w:rPr>
  </w:style>
  <w:style w:type="paragraph" w:styleId="Header">
    <w:name w:val="header"/>
    <w:basedOn w:val="Normal"/>
    <w:link w:val="HeaderChar"/>
    <w:uiPriority w:val="99"/>
    <w:unhideWhenUsed/>
    <w:rsid w:val="00D553D3"/>
    <w:pPr>
      <w:tabs>
        <w:tab w:val="center" w:pos="4680"/>
        <w:tab w:val="right" w:pos="9360"/>
      </w:tabs>
    </w:pPr>
  </w:style>
  <w:style w:type="character" w:customStyle="1" w:styleId="HeaderChar">
    <w:name w:val="Header Char"/>
    <w:basedOn w:val="DefaultParagraphFont"/>
    <w:link w:val="Header"/>
    <w:uiPriority w:val="99"/>
    <w:locked/>
    <w:rsid w:val="00D553D3"/>
    <w:rPr>
      <w:rFonts w:hAnsi="Times New Roman" w:cs="Times New Roman"/>
      <w:sz w:val="24"/>
      <w:szCs w:val="24"/>
    </w:rPr>
  </w:style>
  <w:style w:type="paragraph" w:styleId="Footer">
    <w:name w:val="footer"/>
    <w:basedOn w:val="Normal"/>
    <w:link w:val="FooterChar"/>
    <w:uiPriority w:val="99"/>
    <w:unhideWhenUsed/>
    <w:rsid w:val="00D553D3"/>
    <w:pPr>
      <w:tabs>
        <w:tab w:val="center" w:pos="4680"/>
        <w:tab w:val="right" w:pos="9360"/>
      </w:tabs>
    </w:pPr>
  </w:style>
  <w:style w:type="character" w:customStyle="1" w:styleId="FooterChar">
    <w:name w:val="Footer Char"/>
    <w:basedOn w:val="DefaultParagraphFont"/>
    <w:link w:val="Footer"/>
    <w:uiPriority w:val="99"/>
    <w:locked/>
    <w:rsid w:val="00D553D3"/>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Christal Harrison</dc:creator>
  <cp:keywords/>
  <dc:description/>
  <cp:lastModifiedBy>Becky Watts</cp:lastModifiedBy>
  <cp:revision>2</cp:revision>
  <dcterms:created xsi:type="dcterms:W3CDTF">2020-11-03T20:48:00Z</dcterms:created>
  <dcterms:modified xsi:type="dcterms:W3CDTF">2020-11-03T20:48:00Z</dcterms:modified>
</cp:coreProperties>
</file>